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02263" w14:textId="029FE80B" w:rsidR="00942969" w:rsidRPr="00BA1ABB" w:rsidRDefault="008E0D08" w:rsidP="00EF37F4">
      <w:pPr>
        <w:jc w:val="center"/>
        <w:rPr>
          <w:sz w:val="28"/>
          <w:szCs w:val="28"/>
        </w:rPr>
      </w:pPr>
      <w:r w:rsidRPr="00BA1ABB">
        <w:rPr>
          <w:sz w:val="28"/>
          <w:szCs w:val="28"/>
        </w:rPr>
        <w:t xml:space="preserve">Leçon chimie : </w:t>
      </w:r>
      <w:r w:rsidR="006613EE" w:rsidRPr="00BA1ABB">
        <w:rPr>
          <w:sz w:val="28"/>
          <w:szCs w:val="28"/>
        </w:rPr>
        <w:t>Electrophilie - Nucléophilie</w:t>
      </w:r>
    </w:p>
    <w:p w14:paraId="4585FA76" w14:textId="6B074AC2" w:rsidR="006613EE" w:rsidRPr="006613EE" w:rsidRDefault="006613EE" w:rsidP="008E0D08">
      <w:pPr>
        <w:pStyle w:val="Sansinterligne"/>
        <w:rPr>
          <w:rFonts w:ascii="Arial" w:hAnsi="Arial"/>
          <w:i w:val="0"/>
          <w:iCs/>
          <w:strike/>
        </w:rPr>
      </w:pPr>
      <w:r>
        <w:rPr>
          <w:rFonts w:ascii="Arial" w:hAnsi="Arial"/>
          <w:i w:val="0"/>
          <w:iCs/>
        </w:rPr>
        <w:t xml:space="preserve">Axe : </w:t>
      </w:r>
      <w:r w:rsidRPr="006613EE">
        <w:rPr>
          <w:rFonts w:ascii="Arial" w:hAnsi="Arial"/>
          <w:b/>
          <w:bCs/>
          <w:i w:val="0"/>
          <w:iCs/>
        </w:rPr>
        <w:t>place de la modélisation</w:t>
      </w:r>
      <w:r>
        <w:rPr>
          <w:rFonts w:ascii="Arial" w:hAnsi="Arial"/>
          <w:i w:val="0"/>
          <w:iCs/>
        </w:rPr>
        <w:t xml:space="preserve"> ou </w:t>
      </w:r>
      <w:r>
        <w:rPr>
          <w:rFonts w:ascii="Arial" w:hAnsi="Arial"/>
          <w:i w:val="0"/>
          <w:iCs/>
          <w:strike/>
        </w:rPr>
        <w:t>difficulté d’apprentissage lié au concept</w:t>
      </w:r>
    </w:p>
    <w:p w14:paraId="54EFF191" w14:textId="77777777" w:rsidR="006613EE" w:rsidRDefault="006613EE" w:rsidP="008E0D08">
      <w:pPr>
        <w:pStyle w:val="Sansinterligne"/>
        <w:rPr>
          <w:rFonts w:ascii="Arial" w:hAnsi="Arial"/>
          <w:i w:val="0"/>
          <w:iCs/>
        </w:rPr>
      </w:pPr>
    </w:p>
    <w:p w14:paraId="42640875" w14:textId="304E8A78" w:rsidR="008E0D08" w:rsidRDefault="008E0D08" w:rsidP="006613EE">
      <w:pPr>
        <w:pStyle w:val="Sansinterligne"/>
        <w:numPr>
          <w:ilvl w:val="0"/>
          <w:numId w:val="6"/>
        </w:numPr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Plan </w:t>
      </w:r>
      <w:r w:rsidR="006613EE">
        <w:rPr>
          <w:rFonts w:ascii="Arial" w:hAnsi="Arial"/>
          <w:i w:val="0"/>
          <w:iCs/>
        </w:rPr>
        <w:t>de l’exposé écrit au tableau.</w:t>
      </w:r>
    </w:p>
    <w:p w14:paraId="12A537D7" w14:textId="77777777" w:rsidR="008E0D08" w:rsidRDefault="008E0D08" w:rsidP="008E0D08">
      <w:pPr>
        <w:pStyle w:val="Sansinterligne"/>
        <w:rPr>
          <w:rFonts w:ascii="Arial" w:hAnsi="Arial"/>
          <w:i w:val="0"/>
          <w:iCs/>
        </w:rPr>
      </w:pPr>
    </w:p>
    <w:p w14:paraId="613AD730" w14:textId="067DD6B1" w:rsidR="006613EE" w:rsidRDefault="006613EE" w:rsidP="006613EE">
      <w:pPr>
        <w:pStyle w:val="Sansinterligne"/>
        <w:numPr>
          <w:ilvl w:val="0"/>
          <w:numId w:val="6"/>
        </w:numPr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Présentation du concept : </w:t>
      </w:r>
      <w:r w:rsidR="008E0D08">
        <w:rPr>
          <w:rFonts w:ascii="Arial" w:hAnsi="Arial"/>
          <w:i w:val="0"/>
          <w:iCs/>
        </w:rPr>
        <w:t xml:space="preserve">Carte mentale </w:t>
      </w:r>
      <w:r>
        <w:rPr>
          <w:rFonts w:ascii="Arial" w:hAnsi="Arial"/>
          <w:i w:val="0"/>
          <w:iCs/>
        </w:rPr>
        <w:t>construite et commentée au fur et à mesure au tableau.</w:t>
      </w:r>
    </w:p>
    <w:p w14:paraId="7757802F" w14:textId="00C088CA" w:rsidR="006613EE" w:rsidRDefault="006613EE" w:rsidP="006613EE">
      <w:pPr>
        <w:pStyle w:val="Sansinterligne"/>
        <w:ind w:left="708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4 points : </w:t>
      </w:r>
      <w:r>
        <w:rPr>
          <w:rFonts w:ascii="Arial" w:hAnsi="Arial"/>
          <w:i w:val="0"/>
          <w:iCs/>
        </w:rPr>
        <w:tab/>
        <w:t>définitions et exemples de nucléophiles</w:t>
      </w:r>
    </w:p>
    <w:p w14:paraId="1561B249" w14:textId="17374547" w:rsidR="006613EE" w:rsidRDefault="006613EE" w:rsidP="006613EE">
      <w:pPr>
        <w:pStyle w:val="Sansinterligne"/>
        <w:ind w:left="708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ab/>
      </w:r>
      <w:r>
        <w:rPr>
          <w:rFonts w:ascii="Arial" w:hAnsi="Arial"/>
          <w:i w:val="0"/>
          <w:iCs/>
        </w:rPr>
        <w:tab/>
      </w:r>
      <w:r w:rsidR="00BA1ABB">
        <w:rPr>
          <w:rFonts w:ascii="Arial" w:hAnsi="Arial"/>
          <w:i w:val="0"/>
          <w:iCs/>
        </w:rPr>
        <w:t>Définitions</w:t>
      </w:r>
      <w:r>
        <w:rPr>
          <w:rFonts w:ascii="Arial" w:hAnsi="Arial"/>
          <w:i w:val="0"/>
          <w:iCs/>
        </w:rPr>
        <w:t xml:space="preserve"> et exemples d</w:t>
      </w:r>
      <w:r>
        <w:rPr>
          <w:rFonts w:ascii="Arial" w:hAnsi="Arial"/>
          <w:i w:val="0"/>
          <w:iCs/>
        </w:rPr>
        <w:t>’électrophiles</w:t>
      </w:r>
    </w:p>
    <w:p w14:paraId="3DB4941D" w14:textId="1B959C83" w:rsidR="006613EE" w:rsidRDefault="006613EE" w:rsidP="006613EE">
      <w:pPr>
        <w:pStyle w:val="Sansinterligne"/>
        <w:ind w:left="1416" w:firstLine="708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Les différentes catégories de réactions en chimie organique</w:t>
      </w:r>
    </w:p>
    <w:p w14:paraId="47D28403" w14:textId="55AF4A2D" w:rsidR="006613EE" w:rsidRDefault="006613EE" w:rsidP="006613EE">
      <w:pPr>
        <w:pStyle w:val="Sansinterligne"/>
        <w:ind w:left="1416" w:firstLine="708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Modélisations des réactions (modèle flèche courbe et orbitales frontières)</w:t>
      </w:r>
    </w:p>
    <w:p w14:paraId="413EA703" w14:textId="77777777" w:rsidR="006613EE" w:rsidRDefault="006613EE" w:rsidP="006613EE">
      <w:pPr>
        <w:pStyle w:val="Sansinterligne"/>
        <w:rPr>
          <w:rFonts w:ascii="Arial" w:hAnsi="Arial"/>
          <w:i w:val="0"/>
          <w:iCs/>
        </w:rPr>
      </w:pPr>
    </w:p>
    <w:p w14:paraId="7E6444A3" w14:textId="6DFCE349" w:rsidR="006613EE" w:rsidRDefault="006613EE" w:rsidP="006613EE">
      <w:pPr>
        <w:pStyle w:val="Sansinterligne"/>
        <w:numPr>
          <w:ilvl w:val="0"/>
          <w:numId w:val="7"/>
        </w:numPr>
        <w:rPr>
          <w:rFonts w:ascii="Arial" w:hAnsi="Arial"/>
          <w:i w:val="0"/>
          <w:iCs/>
        </w:rPr>
      </w:pPr>
      <w:r w:rsidRPr="00CD2E45">
        <w:rPr>
          <w:rFonts w:ascii="Arial" w:hAnsi="Arial"/>
          <w:b/>
          <w:bCs/>
          <w:i w:val="0"/>
          <w:iCs/>
        </w:rPr>
        <w:t>Partie pédagogique</w:t>
      </w:r>
      <w:r>
        <w:rPr>
          <w:rFonts w:ascii="Arial" w:hAnsi="Arial"/>
          <w:i w:val="0"/>
          <w:iCs/>
        </w:rPr>
        <w:t xml:space="preserve"> (présentation </w:t>
      </w:r>
      <w:r w:rsidR="00BA1ABB">
        <w:rPr>
          <w:rFonts w:ascii="Arial" w:hAnsi="Arial"/>
          <w:i w:val="0"/>
          <w:iCs/>
        </w:rPr>
        <w:t>PowerPoint</w:t>
      </w:r>
      <w:r>
        <w:rPr>
          <w:rFonts w:ascii="Arial" w:hAnsi="Arial"/>
          <w:i w:val="0"/>
          <w:iCs/>
        </w:rPr>
        <w:t>)</w:t>
      </w:r>
    </w:p>
    <w:p w14:paraId="05E8D675" w14:textId="7DE37D5D" w:rsidR="006613EE" w:rsidRDefault="006613EE" w:rsidP="006613EE">
      <w:pPr>
        <w:pStyle w:val="Sansinterligne"/>
        <w:ind w:left="720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Introduction sur la notion de modélisation en physique-chimie (préambule des programmes)</w:t>
      </w:r>
    </w:p>
    <w:p w14:paraId="35BEB286" w14:textId="77777777" w:rsidR="006613EE" w:rsidRDefault="006613EE" w:rsidP="006613EE">
      <w:pPr>
        <w:pStyle w:val="Sansinterligne"/>
        <w:ind w:left="720"/>
        <w:rPr>
          <w:rFonts w:ascii="Arial" w:hAnsi="Arial"/>
          <w:i w:val="0"/>
          <w:iCs/>
        </w:rPr>
      </w:pPr>
    </w:p>
    <w:p w14:paraId="67BD2C6C" w14:textId="5F5E0A51" w:rsidR="006613EE" w:rsidRDefault="006613EE" w:rsidP="006613EE">
      <w:pPr>
        <w:pStyle w:val="Sansinterligne"/>
        <w:ind w:left="720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Diapo sur un extrait du programme de terminale STL spcl puis extrait du programme de spécialité de terminale (modélisation microscopique)</w:t>
      </w:r>
    </w:p>
    <w:p w14:paraId="20811B2B" w14:textId="77777777" w:rsidR="006613EE" w:rsidRDefault="006613EE" w:rsidP="006613EE">
      <w:pPr>
        <w:pStyle w:val="Sansinterligne"/>
        <w:ind w:left="720"/>
        <w:rPr>
          <w:rFonts w:ascii="Arial" w:hAnsi="Arial"/>
          <w:i w:val="0"/>
          <w:iCs/>
        </w:rPr>
      </w:pPr>
    </w:p>
    <w:p w14:paraId="451325EF" w14:textId="77777777" w:rsidR="00CD2E45" w:rsidRDefault="00CD2E45" w:rsidP="006613EE">
      <w:pPr>
        <w:pStyle w:val="Sansinterligne"/>
        <w:ind w:left="720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Projection d’une activité du livre Hachette sur le mécanisme réactionnel d’une estérification.</w:t>
      </w:r>
    </w:p>
    <w:p w14:paraId="2E1E5DCB" w14:textId="77777777" w:rsidR="00CD2E45" w:rsidRDefault="00CD2E45" w:rsidP="006613EE">
      <w:pPr>
        <w:pStyle w:val="Sansinterligne"/>
        <w:ind w:left="720"/>
        <w:rPr>
          <w:rFonts w:ascii="Arial" w:hAnsi="Arial"/>
          <w:i w:val="0"/>
          <w:iCs/>
        </w:rPr>
      </w:pPr>
    </w:p>
    <w:p w14:paraId="3A70B65E" w14:textId="19A860AE" w:rsidR="00CD2E45" w:rsidRDefault="00CD2E45" w:rsidP="006613EE">
      <w:pPr>
        <w:pStyle w:val="Sansinterligne"/>
        <w:ind w:left="720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A l’oral j’ai défini l’objectif de l’activité et les prérequis de première nécessaires</w:t>
      </w:r>
    </w:p>
    <w:p w14:paraId="7E481717" w14:textId="6B65C62E" w:rsidR="006613EE" w:rsidRPr="006613EE" w:rsidRDefault="006613EE" w:rsidP="006613EE">
      <w:pPr>
        <w:pStyle w:val="Sansinterligne"/>
        <w:ind w:left="720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 </w:t>
      </w:r>
    </w:p>
    <w:p w14:paraId="4B36B8F9" w14:textId="6B91C21C" w:rsidR="008E0D08" w:rsidRDefault="00CD2E45" w:rsidP="00CD2E45">
      <w:pPr>
        <w:pStyle w:val="Sansinterligne"/>
        <w:ind w:left="705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Correction de l’activité à l’oral + de</w:t>
      </w:r>
      <w:r w:rsidR="00BA1ABB">
        <w:rPr>
          <w:rFonts w:ascii="Arial" w:hAnsi="Arial"/>
          <w:i w:val="0"/>
          <w:iCs/>
        </w:rPr>
        <w:t>s</w:t>
      </w:r>
      <w:r>
        <w:rPr>
          <w:rFonts w:ascii="Arial" w:hAnsi="Arial"/>
          <w:i w:val="0"/>
          <w:iCs/>
        </w:rPr>
        <w:t xml:space="preserve"> commentaires sur les difficultés possibles et la modélisation d’une transformation chimique.</w:t>
      </w:r>
    </w:p>
    <w:p w14:paraId="531A0348" w14:textId="77777777" w:rsidR="00CD2E45" w:rsidRDefault="00CD2E45" w:rsidP="00CD2E45">
      <w:pPr>
        <w:pStyle w:val="Sansinterligne"/>
        <w:ind w:left="705"/>
        <w:rPr>
          <w:rFonts w:ascii="Arial" w:hAnsi="Arial"/>
          <w:i w:val="0"/>
          <w:iCs/>
        </w:rPr>
      </w:pPr>
    </w:p>
    <w:p w14:paraId="21B5706A" w14:textId="5AD86CD2" w:rsidR="008E0D08" w:rsidRDefault="00CD2E45" w:rsidP="008E0D08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Durée : 30 min</w:t>
      </w:r>
    </w:p>
    <w:p w14:paraId="420576D3" w14:textId="77777777" w:rsidR="00CD2E45" w:rsidRDefault="00CD2E45" w:rsidP="008E0D08">
      <w:pPr>
        <w:pStyle w:val="Sansinterligne"/>
        <w:rPr>
          <w:rFonts w:ascii="Arial" w:hAnsi="Arial"/>
          <w:i w:val="0"/>
          <w:iCs/>
        </w:rPr>
      </w:pPr>
    </w:p>
    <w:p w14:paraId="48A664B4" w14:textId="34421D70" w:rsidR="008E0D08" w:rsidRDefault="008E0D08" w:rsidP="00CD2E45">
      <w:pPr>
        <w:pStyle w:val="Sansinterligne"/>
        <w:numPr>
          <w:ilvl w:val="0"/>
          <w:numId w:val="7"/>
        </w:numPr>
        <w:rPr>
          <w:rFonts w:ascii="Arial" w:hAnsi="Arial"/>
          <w:i w:val="0"/>
          <w:iCs/>
        </w:rPr>
      </w:pPr>
      <w:r w:rsidRPr="00CD2E45">
        <w:rPr>
          <w:rFonts w:ascii="Arial" w:hAnsi="Arial"/>
          <w:b/>
          <w:bCs/>
          <w:i w:val="0"/>
          <w:iCs/>
        </w:rPr>
        <w:t>Partie Post-bac</w:t>
      </w:r>
      <w:r>
        <w:rPr>
          <w:rFonts w:ascii="Arial" w:hAnsi="Arial"/>
          <w:i w:val="0"/>
          <w:iCs/>
        </w:rPr>
        <w:t xml:space="preserve"> : </w:t>
      </w:r>
      <w:r w:rsidR="00CD2E45">
        <w:rPr>
          <w:rFonts w:ascii="Arial" w:hAnsi="Arial"/>
          <w:i w:val="0"/>
          <w:iCs/>
        </w:rPr>
        <w:t xml:space="preserve">niveau </w:t>
      </w:r>
      <w:r>
        <w:rPr>
          <w:rFonts w:ascii="Arial" w:hAnsi="Arial"/>
          <w:i w:val="0"/>
          <w:iCs/>
        </w:rPr>
        <w:t>PC</w:t>
      </w:r>
      <w:r w:rsidR="00BA1ABB">
        <w:rPr>
          <w:rFonts w:ascii="Arial" w:hAnsi="Arial"/>
          <w:i w:val="0"/>
          <w:iCs/>
        </w:rPr>
        <w:t xml:space="preserve"> : </w:t>
      </w:r>
      <w:r w:rsidR="00CD2E45">
        <w:rPr>
          <w:rFonts w:ascii="Arial" w:hAnsi="Arial"/>
          <w:i w:val="0"/>
          <w:iCs/>
        </w:rPr>
        <w:t>réactivité ; modèle d’interprétation d’action nucléophile sur électrophile.</w:t>
      </w:r>
    </w:p>
    <w:p w14:paraId="1B1B776B" w14:textId="675F7716" w:rsidR="00CD2E45" w:rsidRPr="00CD2E45" w:rsidRDefault="00CD2E45" w:rsidP="00CD2E45">
      <w:pPr>
        <w:pStyle w:val="Sansinterligne"/>
        <w:ind w:left="720"/>
        <w:rPr>
          <w:rFonts w:ascii="Arial" w:hAnsi="Arial"/>
          <w:i w:val="0"/>
          <w:iCs/>
        </w:rPr>
      </w:pPr>
      <w:r w:rsidRPr="00CD2E45">
        <w:rPr>
          <w:rFonts w:ascii="Arial" w:hAnsi="Arial"/>
          <w:i w:val="0"/>
          <w:iCs/>
        </w:rPr>
        <w:t xml:space="preserve">Présentation des programmes de BCPST1 et de PC </w:t>
      </w:r>
      <w:r>
        <w:rPr>
          <w:rFonts w:ascii="Arial" w:hAnsi="Arial"/>
          <w:i w:val="0"/>
          <w:iCs/>
        </w:rPr>
        <w:t>en rapport avec le concept.</w:t>
      </w:r>
    </w:p>
    <w:p w14:paraId="490EBB39" w14:textId="77777777" w:rsidR="00CD2E45" w:rsidRDefault="00CD2E45" w:rsidP="008E0D08">
      <w:pPr>
        <w:pStyle w:val="Sansinterligne"/>
        <w:rPr>
          <w:rFonts w:ascii="Arial" w:hAnsi="Arial"/>
          <w:i w:val="0"/>
          <w:iCs/>
        </w:rPr>
      </w:pPr>
    </w:p>
    <w:p w14:paraId="4A59C139" w14:textId="766E0404" w:rsidR="008E0D08" w:rsidRDefault="00CD2E45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Présentation historique puis théorie des orbitales frontières.</w:t>
      </w:r>
    </w:p>
    <w:p w14:paraId="23C3078F" w14:textId="1D3C5F3C" w:rsidR="00CD2E45" w:rsidRDefault="00CD2E45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Facteur de décalage des niveaux d’énergie</w:t>
      </w:r>
    </w:p>
    <w:p w14:paraId="6F7C52AF" w14:textId="77777777" w:rsidR="00377C5C" w:rsidRDefault="00CD2E45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Identification de site</w:t>
      </w:r>
      <w:r w:rsidR="00377C5C">
        <w:rPr>
          <w:rFonts w:ascii="Arial" w:eastAsiaTheme="minorEastAsia" w:hAnsi="Arial"/>
          <w:i w:val="0"/>
          <w:iCs/>
        </w:rPr>
        <w:t>s</w:t>
      </w:r>
      <w:r>
        <w:rPr>
          <w:rFonts w:ascii="Arial" w:eastAsiaTheme="minorEastAsia" w:hAnsi="Arial"/>
          <w:i w:val="0"/>
          <w:iCs/>
        </w:rPr>
        <w:t xml:space="preserve"> nucléophile </w:t>
      </w:r>
      <w:r w:rsidR="00377C5C">
        <w:rPr>
          <w:rFonts w:ascii="Arial" w:eastAsiaTheme="minorEastAsia" w:hAnsi="Arial"/>
          <w:i w:val="0"/>
          <w:iCs/>
        </w:rPr>
        <w:t>et électrophile avec l’exemple de NH</w:t>
      </w:r>
      <w:r w:rsidR="00377C5C" w:rsidRPr="00BA1ABB">
        <w:rPr>
          <w:rFonts w:ascii="Arial" w:eastAsiaTheme="minorEastAsia" w:hAnsi="Arial"/>
          <w:i w:val="0"/>
          <w:iCs/>
          <w:vertAlign w:val="subscript"/>
        </w:rPr>
        <w:t>3</w:t>
      </w:r>
    </w:p>
    <w:p w14:paraId="02525345" w14:textId="77777777" w:rsidR="00377C5C" w:rsidRDefault="00377C5C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Conditions de réactivité</w:t>
      </w:r>
    </w:p>
    <w:p w14:paraId="207B987B" w14:textId="77777777" w:rsidR="00377C5C" w:rsidRDefault="00377C5C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Régiosélectivité</w:t>
      </w:r>
    </w:p>
    <w:p w14:paraId="7703CDB4" w14:textId="77777777" w:rsidR="00377C5C" w:rsidRDefault="00377C5C" w:rsidP="00CD2E45">
      <w:pPr>
        <w:pStyle w:val="Sansinterligne"/>
        <w:numPr>
          <w:ilvl w:val="0"/>
          <w:numId w:val="8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Illustration avec le cas de l’éthanal en présence de H+ et H-</w:t>
      </w:r>
    </w:p>
    <w:p w14:paraId="16431F81" w14:textId="1342715E" w:rsidR="00CD2E45" w:rsidRDefault="00377C5C" w:rsidP="00377C5C">
      <w:pPr>
        <w:pStyle w:val="Sansinterligne"/>
        <w:ind w:left="1065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 </w:t>
      </w:r>
    </w:p>
    <w:p w14:paraId="70567302" w14:textId="67702DB3" w:rsidR="008E0D08" w:rsidRDefault="00377C5C" w:rsidP="00377C5C">
      <w:pPr>
        <w:pStyle w:val="Sansinterligne"/>
        <w:numPr>
          <w:ilvl w:val="0"/>
          <w:numId w:val="7"/>
        </w:numPr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Conclusion rapide ; </w:t>
      </w:r>
      <w:r w:rsidR="008E0D08">
        <w:rPr>
          <w:rFonts w:ascii="Arial" w:eastAsiaTheme="minorEastAsia" w:hAnsi="Arial"/>
          <w:i w:val="0"/>
          <w:iCs/>
        </w:rPr>
        <w:t>50 minutes pile.</w:t>
      </w:r>
    </w:p>
    <w:p w14:paraId="3F87029F" w14:textId="77777777" w:rsidR="008E0D08" w:rsidRDefault="008E0D08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397C6102" w14:textId="7C00716A" w:rsidR="008E0D08" w:rsidRPr="00BA1ABB" w:rsidRDefault="008E0D08" w:rsidP="008E0D08">
      <w:pPr>
        <w:pStyle w:val="Sansinterligne"/>
        <w:rPr>
          <w:rFonts w:ascii="Arial" w:eastAsiaTheme="minorEastAsia" w:hAnsi="Arial"/>
          <w:i w:val="0"/>
          <w:iCs/>
          <w:u w:val="single"/>
        </w:rPr>
      </w:pPr>
      <w:r w:rsidRPr="00BA1ABB">
        <w:rPr>
          <w:rFonts w:ascii="Arial" w:eastAsiaTheme="minorEastAsia" w:hAnsi="Arial"/>
          <w:i w:val="0"/>
          <w:iCs/>
          <w:u w:val="single"/>
        </w:rPr>
        <w:t>Q</w:t>
      </w:r>
      <w:r w:rsidR="00EF37F4" w:rsidRPr="00BA1ABB">
        <w:rPr>
          <w:rFonts w:ascii="Arial" w:eastAsiaTheme="minorEastAsia" w:hAnsi="Arial"/>
          <w:i w:val="0"/>
          <w:iCs/>
          <w:u w:val="single"/>
        </w:rPr>
        <w:t>uelques q</w:t>
      </w:r>
      <w:r w:rsidRPr="00BA1ABB">
        <w:rPr>
          <w:rFonts w:ascii="Arial" w:eastAsiaTheme="minorEastAsia" w:hAnsi="Arial"/>
          <w:i w:val="0"/>
          <w:iCs/>
          <w:u w:val="single"/>
        </w:rPr>
        <w:t>uestions</w:t>
      </w:r>
      <w:r w:rsidR="00EF37F4" w:rsidRPr="00BA1ABB">
        <w:rPr>
          <w:rFonts w:ascii="Arial" w:eastAsiaTheme="minorEastAsia" w:hAnsi="Arial"/>
          <w:i w:val="0"/>
          <w:iCs/>
          <w:u w:val="single"/>
        </w:rPr>
        <w:t> :</w:t>
      </w:r>
    </w:p>
    <w:p w14:paraId="73A25BFF" w14:textId="77777777" w:rsidR="008E0D08" w:rsidRDefault="008E0D08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7B8C4438" w14:textId="77777777" w:rsidR="00377C5C" w:rsidRDefault="00377C5C" w:rsidP="00377C5C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Sur la partie pédagogique : </w:t>
      </w:r>
    </w:p>
    <w:p w14:paraId="255A992D" w14:textId="6490F352" w:rsidR="00EF37F4" w:rsidRDefault="00BA1ABB" w:rsidP="00BA1ABB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377C5C">
        <w:rPr>
          <w:rFonts w:ascii="Arial" w:eastAsiaTheme="minorEastAsia" w:hAnsi="Arial"/>
          <w:i w:val="0"/>
          <w:iCs/>
        </w:rPr>
        <w:t>identifier la partie lié</w:t>
      </w:r>
      <w:r>
        <w:rPr>
          <w:rFonts w:ascii="Arial" w:eastAsiaTheme="minorEastAsia" w:hAnsi="Arial"/>
          <w:i w:val="0"/>
          <w:iCs/>
        </w:rPr>
        <w:t>e</w:t>
      </w:r>
      <w:r w:rsidR="00377C5C">
        <w:rPr>
          <w:rFonts w:ascii="Arial" w:eastAsiaTheme="minorEastAsia" w:hAnsi="Arial"/>
          <w:i w:val="0"/>
          <w:iCs/>
        </w:rPr>
        <w:t xml:space="preserve"> au monde réel et la partie </w:t>
      </w:r>
      <w:r>
        <w:rPr>
          <w:rFonts w:ascii="Arial" w:eastAsiaTheme="minorEastAsia" w:hAnsi="Arial"/>
          <w:i w:val="0"/>
          <w:iCs/>
        </w:rPr>
        <w:t>au</w:t>
      </w:r>
      <w:r w:rsidR="00377C5C">
        <w:rPr>
          <w:rFonts w:ascii="Arial" w:eastAsiaTheme="minorEastAsia" w:hAnsi="Arial"/>
          <w:i w:val="0"/>
          <w:iCs/>
        </w:rPr>
        <w:t xml:space="preserve"> monde des théories dans l’activité</w:t>
      </w:r>
    </w:p>
    <w:p w14:paraId="2E272DA0" w14:textId="1C15C427" w:rsidR="00377C5C" w:rsidRDefault="00BA1ABB" w:rsidP="00377C5C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377C5C">
        <w:rPr>
          <w:rFonts w:ascii="Arial" w:eastAsiaTheme="minorEastAsia" w:hAnsi="Arial"/>
          <w:i w:val="0"/>
          <w:iCs/>
        </w:rPr>
        <w:t>Comment faire émerger que le carbone fonctionnel de l’ester est un site électrophile ? Polarité de la liaison C=O</w:t>
      </w:r>
    </w:p>
    <w:p w14:paraId="167FEBFF" w14:textId="70705BE5" w:rsidR="00377C5C" w:rsidRDefault="00BA1ABB" w:rsidP="00377C5C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377C5C">
        <w:rPr>
          <w:rFonts w:ascii="Arial" w:eastAsiaTheme="minorEastAsia" w:hAnsi="Arial"/>
          <w:i w:val="0"/>
          <w:iCs/>
        </w:rPr>
        <w:t>Qu’est-ce qui manque sur l’équation-bilan de la réaction d’estérification ? les conditions expérimentales</w:t>
      </w:r>
    </w:p>
    <w:p w14:paraId="1FB32C7A" w14:textId="77777777" w:rsidR="00EF37F4" w:rsidRDefault="00EF37F4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1112899A" w14:textId="05A61CFB" w:rsidR="00EF37F4" w:rsidRDefault="00377C5C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Sur la partie post-bac :</w:t>
      </w:r>
    </w:p>
    <w:p w14:paraId="6D399079" w14:textId="1FC22DC4" w:rsidR="00377C5C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377C5C">
        <w:rPr>
          <w:rFonts w:ascii="Arial" w:eastAsiaTheme="minorEastAsia" w:hAnsi="Arial"/>
          <w:i w:val="0"/>
          <w:iCs/>
        </w:rPr>
        <w:t xml:space="preserve">Représentation de Lewis de </w:t>
      </w:r>
      <w:r w:rsidR="008A6A79">
        <w:rPr>
          <w:rFonts w:ascii="Arial" w:eastAsiaTheme="minorEastAsia" w:hAnsi="Arial"/>
          <w:i w:val="0"/>
          <w:iCs/>
        </w:rPr>
        <w:t>C</w:t>
      </w:r>
      <w:r w:rsidR="008A6A79" w:rsidRPr="008A6A79">
        <w:rPr>
          <w:rFonts w:ascii="Arial" w:eastAsiaTheme="minorEastAsia" w:hAnsi="Arial"/>
          <w:i w:val="0"/>
          <w:iCs/>
          <w:vertAlign w:val="subscript"/>
        </w:rPr>
        <w:t>2</w:t>
      </w:r>
      <w:r w:rsidR="008A6A79">
        <w:rPr>
          <w:rFonts w:ascii="Arial" w:eastAsiaTheme="minorEastAsia" w:hAnsi="Arial"/>
          <w:i w:val="0"/>
          <w:iCs/>
        </w:rPr>
        <w:t>H</w:t>
      </w:r>
      <w:r w:rsidR="008A6A79" w:rsidRPr="008A6A79">
        <w:rPr>
          <w:rFonts w:ascii="Arial" w:eastAsiaTheme="minorEastAsia" w:hAnsi="Arial"/>
          <w:i w:val="0"/>
          <w:iCs/>
          <w:vertAlign w:val="subscript"/>
        </w:rPr>
        <w:t>4</w:t>
      </w:r>
      <w:r w:rsidR="008A6A79">
        <w:rPr>
          <w:rFonts w:ascii="Arial" w:eastAsiaTheme="minorEastAsia" w:hAnsi="Arial"/>
          <w:i w:val="0"/>
          <w:iCs/>
        </w:rPr>
        <w:t>CN (exemple que j’ai donné pour un effet mésomère)</w:t>
      </w:r>
      <w:r>
        <w:rPr>
          <w:rFonts w:ascii="Arial" w:eastAsiaTheme="minorEastAsia" w:hAnsi="Arial"/>
          <w:i w:val="0"/>
          <w:iCs/>
        </w:rPr>
        <w:t>.</w:t>
      </w:r>
      <w:r w:rsidR="008A6A79">
        <w:rPr>
          <w:rFonts w:ascii="Arial" w:eastAsiaTheme="minorEastAsia" w:hAnsi="Arial"/>
          <w:i w:val="0"/>
          <w:iCs/>
        </w:rPr>
        <w:t xml:space="preserve"> J’avais anticipé la question.</w:t>
      </w:r>
    </w:p>
    <w:p w14:paraId="3E811455" w14:textId="293E7FDA" w:rsidR="008A6A79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8A6A79">
        <w:rPr>
          <w:rFonts w:ascii="Arial" w:eastAsiaTheme="minorEastAsia" w:hAnsi="Arial"/>
          <w:i w:val="0"/>
          <w:iCs/>
        </w:rPr>
        <w:t>Est</w:t>
      </w:r>
      <w:r>
        <w:rPr>
          <w:rFonts w:ascii="Arial" w:eastAsiaTheme="minorEastAsia" w:hAnsi="Arial"/>
          <w:i w:val="0"/>
          <w:iCs/>
        </w:rPr>
        <w:t>-ce</w:t>
      </w:r>
      <w:r w:rsidR="008A6A79">
        <w:rPr>
          <w:rFonts w:ascii="Arial" w:eastAsiaTheme="minorEastAsia" w:hAnsi="Arial"/>
          <w:i w:val="0"/>
          <w:iCs/>
        </w:rPr>
        <w:t xml:space="preserve"> que le décalage est le même pour la HO et la BV ? non </w:t>
      </w:r>
    </w:p>
    <w:p w14:paraId="4A7ED296" w14:textId="00C8CE5D" w:rsidR="008A6A79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8A6A79">
        <w:rPr>
          <w:rFonts w:ascii="Arial" w:eastAsiaTheme="minorEastAsia" w:hAnsi="Arial"/>
          <w:i w:val="0"/>
          <w:iCs/>
        </w:rPr>
        <w:t>Pourquoi ? ???</w:t>
      </w:r>
    </w:p>
    <w:p w14:paraId="189F206D" w14:textId="77777777" w:rsidR="008A6A79" w:rsidRDefault="008A6A79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72629C81" w14:textId="765720CA" w:rsidR="008A6A79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8A6A79">
        <w:rPr>
          <w:rFonts w:ascii="Arial" w:eastAsiaTheme="minorEastAsia" w:hAnsi="Arial"/>
          <w:i w:val="0"/>
          <w:iCs/>
        </w:rPr>
        <w:t>Une série de questions sur le diagramme des orbitales moléculaires de l’ammoniac présenté.</w:t>
      </w:r>
    </w:p>
    <w:p w14:paraId="1AFFBB33" w14:textId="77777777" w:rsidR="008A6A79" w:rsidRDefault="008A6A79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7EA3FD24" w14:textId="7AAE2FAA" w:rsidR="008A6A79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8A6A79">
        <w:rPr>
          <w:rFonts w:ascii="Arial" w:eastAsiaTheme="minorEastAsia" w:hAnsi="Arial"/>
          <w:i w:val="0"/>
          <w:iCs/>
        </w:rPr>
        <w:t>Des questions sur la réactivité entre la HO et la BV comme de quel paramètre dépend la géométrie ? Théorie des orbitales frontières, aspect cinétique ou thermodynamique ?  Cinétique. Oui</w:t>
      </w:r>
      <w:r>
        <w:rPr>
          <w:rFonts w:ascii="Arial" w:eastAsiaTheme="minorEastAsia" w:hAnsi="Arial"/>
          <w:i w:val="0"/>
          <w:iCs/>
        </w:rPr>
        <w:t>,</w:t>
      </w:r>
      <w:r w:rsidR="008A6A79">
        <w:rPr>
          <w:rFonts w:ascii="Arial" w:eastAsiaTheme="minorEastAsia" w:hAnsi="Arial"/>
          <w:i w:val="0"/>
          <w:iCs/>
        </w:rPr>
        <w:t xml:space="preserve"> pourquoi ?</w:t>
      </w:r>
    </w:p>
    <w:p w14:paraId="3BA461AB" w14:textId="77777777" w:rsidR="00EA0E5A" w:rsidRDefault="00EA0E5A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3A87474B" w14:textId="2A87BBCA" w:rsidR="00EA0E5A" w:rsidRDefault="00BA1ABB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 xml:space="preserve">- </w:t>
      </w:r>
      <w:r w:rsidR="00EA0E5A">
        <w:rPr>
          <w:rFonts w:ascii="Arial" w:eastAsiaTheme="minorEastAsia" w:hAnsi="Arial"/>
          <w:i w:val="0"/>
          <w:iCs/>
        </w:rPr>
        <w:t>Différences entre acide et base de Lewis et électrophile et nucléophile ?</w:t>
      </w:r>
    </w:p>
    <w:p w14:paraId="0F35A394" w14:textId="77777777" w:rsidR="00EF37F4" w:rsidRDefault="00EF37F4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7A2F5BE3" w14:textId="381680F5" w:rsidR="00E07504" w:rsidRDefault="00EA0E5A" w:rsidP="008E0D08">
      <w:pPr>
        <w:pStyle w:val="Sansinterligne"/>
        <w:rPr>
          <w:rFonts w:ascii="Arial" w:eastAsiaTheme="minorEastAsia" w:hAnsi="Arial"/>
          <w:i w:val="0"/>
          <w:iCs/>
        </w:rPr>
      </w:pPr>
      <w:r>
        <w:rPr>
          <w:rFonts w:ascii="Arial" w:eastAsiaTheme="minorEastAsia" w:hAnsi="Arial"/>
          <w:i w:val="0"/>
          <w:iCs/>
        </w:rPr>
        <w:t>BILAN : 15/20</w:t>
      </w:r>
    </w:p>
    <w:p w14:paraId="05E50715" w14:textId="4FCEF6AE" w:rsidR="00A13956" w:rsidRDefault="00A13956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3E4D6E98" w14:textId="77777777" w:rsidR="00A13956" w:rsidRDefault="00A13956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3B989F60" w14:textId="77777777" w:rsidR="00A13956" w:rsidRDefault="00A13956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6926FDC4" w14:textId="77777777" w:rsidR="00A13956" w:rsidRDefault="00A13956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17E22484" w14:textId="77777777" w:rsidR="00A13956" w:rsidRDefault="00A13956" w:rsidP="008E0D08">
      <w:pPr>
        <w:pStyle w:val="Sansinterligne"/>
        <w:rPr>
          <w:rFonts w:ascii="Arial" w:eastAsiaTheme="minorEastAsia" w:hAnsi="Arial"/>
          <w:i w:val="0"/>
          <w:iCs/>
        </w:rPr>
      </w:pPr>
    </w:p>
    <w:p w14:paraId="599FAD66" w14:textId="5232FA65" w:rsidR="0060729F" w:rsidRPr="00BA1ABB" w:rsidRDefault="0060729F" w:rsidP="0060729F">
      <w:pPr>
        <w:jc w:val="center"/>
        <w:rPr>
          <w:sz w:val="28"/>
          <w:szCs w:val="28"/>
        </w:rPr>
      </w:pPr>
      <w:r w:rsidRPr="00BA1ABB">
        <w:rPr>
          <w:sz w:val="28"/>
          <w:szCs w:val="28"/>
        </w:rPr>
        <w:t xml:space="preserve">Montage physique : </w:t>
      </w:r>
      <w:r w:rsidR="00EA0E5A" w:rsidRPr="00BA1ABB">
        <w:rPr>
          <w:sz w:val="28"/>
          <w:szCs w:val="28"/>
        </w:rPr>
        <w:t>Analyse spectrale et filtrage</w:t>
      </w:r>
    </w:p>
    <w:p w14:paraId="5DCC0CE7" w14:textId="73405199" w:rsidR="0019622B" w:rsidRDefault="0019622B" w:rsidP="0019622B">
      <w:r>
        <w:t>(</w:t>
      </w:r>
      <w:r w:rsidR="00EA0E5A">
        <w:t>autre choix : transmission de l’information</w:t>
      </w:r>
      <w:r>
        <w:t>)</w:t>
      </w:r>
    </w:p>
    <w:p w14:paraId="341489CE" w14:textId="2FC7D703" w:rsidR="00EA0E5A" w:rsidRDefault="00EA0E5A" w:rsidP="0060729F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Biblio retenue : manuel de terminale EDS mais aucun ancien livre de TS</w:t>
      </w:r>
    </w:p>
    <w:p w14:paraId="5C7D4353" w14:textId="7EE022F7" w:rsidR="00EA0E5A" w:rsidRDefault="00EA0E5A" w:rsidP="0060729F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ab/>
      </w:r>
      <w:r>
        <w:rPr>
          <w:rFonts w:ascii="Arial" w:hAnsi="Arial"/>
          <w:i w:val="0"/>
          <w:iCs/>
        </w:rPr>
        <w:tab/>
        <w:t>Duffait agreg &amp; Journeaux (rien d’exploitable)</w:t>
      </w:r>
    </w:p>
    <w:p w14:paraId="5B5FF870" w14:textId="45B5893F" w:rsidR="00EA0E5A" w:rsidRDefault="00EA0E5A" w:rsidP="0060729F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ab/>
      </w:r>
      <w:r>
        <w:rPr>
          <w:rFonts w:ascii="Arial" w:hAnsi="Arial"/>
          <w:i w:val="0"/>
          <w:iCs/>
        </w:rPr>
        <w:tab/>
        <w:t>PTSI Ellipses pour le cours sur les filtres</w:t>
      </w:r>
    </w:p>
    <w:p w14:paraId="3ABA1AEE" w14:textId="5C1F51EA" w:rsidR="00EA0E5A" w:rsidRDefault="00EA0E5A" w:rsidP="0060729F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ab/>
      </w:r>
      <w:r>
        <w:rPr>
          <w:rFonts w:ascii="Arial" w:hAnsi="Arial"/>
          <w:i w:val="0"/>
          <w:iCs/>
        </w:rPr>
        <w:tab/>
        <w:t>Bellier</w:t>
      </w:r>
      <w:r w:rsidR="00BA1ABB">
        <w:rPr>
          <w:rFonts w:ascii="Arial" w:hAnsi="Arial"/>
          <w:i w:val="0"/>
          <w:iCs/>
        </w:rPr>
        <w:t xml:space="preserve"> : </w:t>
      </w:r>
      <w:r>
        <w:rPr>
          <w:rFonts w:ascii="Arial" w:hAnsi="Arial"/>
          <w:i w:val="0"/>
          <w:iCs/>
        </w:rPr>
        <w:t>un chapitre sur ce montage.</w:t>
      </w:r>
    </w:p>
    <w:p w14:paraId="1B92ADC0" w14:textId="77777777" w:rsidR="00EA0E5A" w:rsidRDefault="00EA0E5A" w:rsidP="0060729F">
      <w:pPr>
        <w:pStyle w:val="Sansinterligne"/>
        <w:rPr>
          <w:rFonts w:ascii="Arial" w:hAnsi="Arial"/>
          <w:i w:val="0"/>
          <w:iCs/>
        </w:rPr>
      </w:pPr>
    </w:p>
    <w:p w14:paraId="7817D481" w14:textId="31DDF1F9" w:rsidR="0060729F" w:rsidRDefault="0060729F" w:rsidP="0060729F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Plan </w:t>
      </w:r>
      <w:r w:rsidR="0019622B">
        <w:rPr>
          <w:rFonts w:ascii="Arial" w:hAnsi="Arial"/>
          <w:i w:val="0"/>
          <w:iCs/>
        </w:rPr>
        <w:t>pensé</w:t>
      </w:r>
      <w:r>
        <w:rPr>
          <w:rFonts w:ascii="Arial" w:hAnsi="Arial"/>
          <w:i w:val="0"/>
          <w:iCs/>
        </w:rPr>
        <w:t> :</w:t>
      </w:r>
      <w:r w:rsidR="00EA0E5A">
        <w:rPr>
          <w:rFonts w:ascii="Arial" w:hAnsi="Arial"/>
          <w:i w:val="0"/>
          <w:iCs/>
        </w:rPr>
        <w:t xml:space="preserve"> fil conducteur l’effet Doppler</w:t>
      </w:r>
    </w:p>
    <w:p w14:paraId="454049DB" w14:textId="77777777" w:rsidR="00EF37F4" w:rsidRDefault="00EF37F4" w:rsidP="008E0D08">
      <w:pPr>
        <w:pStyle w:val="Sansinterligne"/>
        <w:rPr>
          <w:rFonts w:ascii="Arial" w:hAnsi="Arial"/>
          <w:i w:val="0"/>
          <w:iCs/>
        </w:rPr>
      </w:pPr>
    </w:p>
    <w:p w14:paraId="3BA93F3A" w14:textId="1CA03692" w:rsidR="00EA0E5A" w:rsidRDefault="00EA0E5A" w:rsidP="00EA0E5A">
      <w:pPr>
        <w:pStyle w:val="Sansinterligne"/>
        <w:numPr>
          <w:ilvl w:val="0"/>
          <w:numId w:val="9"/>
        </w:numPr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Analyse spectrale : transformé de Fourier d’un signal carré et d’un son</w:t>
      </w:r>
    </w:p>
    <w:p w14:paraId="25F190E0" w14:textId="17A86BE7" w:rsidR="00EA0E5A" w:rsidRDefault="00EA0E5A" w:rsidP="00EA0E5A">
      <w:pPr>
        <w:pStyle w:val="Sansinterligne"/>
        <w:numPr>
          <w:ilvl w:val="0"/>
          <w:numId w:val="9"/>
        </w:numPr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Filtrage : filtre passe bas (RC série)</w:t>
      </w:r>
    </w:p>
    <w:p w14:paraId="40794545" w14:textId="77777777" w:rsidR="00EA0E5A" w:rsidRDefault="00EA0E5A" w:rsidP="00EA0E5A">
      <w:pPr>
        <w:pStyle w:val="Sansinterligne"/>
        <w:rPr>
          <w:rFonts w:ascii="Arial" w:hAnsi="Arial"/>
          <w:i w:val="0"/>
          <w:iCs/>
        </w:rPr>
      </w:pPr>
    </w:p>
    <w:p w14:paraId="0465E428" w14:textId="162E8625" w:rsidR="00EA0E5A" w:rsidRDefault="00EA0E5A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Problème il n’ont pas de dispositif expérimental pour l’effet Doppler, du moins pas celui que je voulais et que j’utilise en terminale.</w:t>
      </w:r>
    </w:p>
    <w:p w14:paraId="217E86FE" w14:textId="77777777" w:rsidR="00343B92" w:rsidRDefault="00343B92" w:rsidP="00EA0E5A">
      <w:pPr>
        <w:pStyle w:val="Sansinterligne"/>
        <w:rPr>
          <w:rFonts w:ascii="Arial" w:hAnsi="Arial"/>
          <w:i w:val="0"/>
          <w:iCs/>
        </w:rPr>
      </w:pPr>
    </w:p>
    <w:p w14:paraId="6E9B53D3" w14:textId="1D5C6606" w:rsidR="00343B92" w:rsidRDefault="00343B92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Donc après une introduction où j’ai présenté l</w:t>
      </w:r>
      <w:r w:rsidR="00BA1ABB">
        <w:rPr>
          <w:rFonts w:ascii="Arial" w:hAnsi="Arial"/>
          <w:i w:val="0"/>
          <w:iCs/>
        </w:rPr>
        <w:t xml:space="preserve">a théorie de décomposition </w:t>
      </w:r>
      <w:r>
        <w:rPr>
          <w:rFonts w:ascii="Arial" w:hAnsi="Arial"/>
          <w:i w:val="0"/>
          <w:iCs/>
        </w:rPr>
        <w:t>de Fourier et le principe d’un filtre, j’ai montré une analyse spectrale à l’oscillo d’un signal carré aux bornes de l’émetteur US puis aux bornes du récepteur.</w:t>
      </w:r>
    </w:p>
    <w:p w14:paraId="75DB147E" w14:textId="27391D0A" w:rsidR="00343B92" w:rsidRDefault="00343B92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Ensuite j’ai fait une acquisition avec Latispro du son d’un diapason suivi d’une analyse spectrale</w:t>
      </w:r>
      <w:r w:rsidR="00BA1ABB">
        <w:rPr>
          <w:rFonts w:ascii="Arial" w:hAnsi="Arial"/>
          <w:i w:val="0"/>
          <w:iCs/>
        </w:rPr>
        <w:t xml:space="preserve">, </w:t>
      </w:r>
      <w:r>
        <w:rPr>
          <w:rFonts w:ascii="Arial" w:hAnsi="Arial"/>
          <w:i w:val="0"/>
          <w:iCs/>
        </w:rPr>
        <w:t xml:space="preserve">puis une deuxième acquisition de ma voie + analyse. </w:t>
      </w:r>
    </w:p>
    <w:p w14:paraId="2D4D39EC" w14:textId="77777777" w:rsidR="00343B92" w:rsidRDefault="00343B92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J’ai quand même présenté au tableau la manip sur l’effet Doppler avec le traitement nécessaire des signaux (multiplicateur + filtre passe-bas)</w:t>
      </w:r>
    </w:p>
    <w:p w14:paraId="357A4D68" w14:textId="77777777" w:rsidR="0038646A" w:rsidRDefault="00343B92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Ce qui m’a fait le lien avec la dernière manip</w:t>
      </w:r>
      <w:r w:rsidR="0038646A">
        <w:rPr>
          <w:rFonts w:ascii="Arial" w:hAnsi="Arial"/>
          <w:i w:val="0"/>
          <w:iCs/>
        </w:rPr>
        <w:t> :</w:t>
      </w:r>
      <w:r>
        <w:rPr>
          <w:rFonts w:ascii="Arial" w:hAnsi="Arial"/>
          <w:i w:val="0"/>
          <w:iCs/>
        </w:rPr>
        <w:t xml:space="preserve"> </w:t>
      </w:r>
      <w:r w:rsidR="0038646A">
        <w:rPr>
          <w:rFonts w:ascii="Arial" w:hAnsi="Arial"/>
          <w:i w:val="0"/>
          <w:iCs/>
        </w:rPr>
        <w:t>l’étude d’un RC à l’oscillo (mesures de Ue, Us et du déphasage</w:t>
      </w:r>
      <w:r>
        <w:rPr>
          <w:rFonts w:ascii="Arial" w:hAnsi="Arial"/>
          <w:i w:val="0"/>
          <w:iCs/>
        </w:rPr>
        <w:t xml:space="preserve"> </w:t>
      </w:r>
      <w:r w:rsidR="0038646A">
        <w:rPr>
          <w:rFonts w:ascii="Arial" w:hAnsi="Arial"/>
          <w:i w:val="0"/>
          <w:iCs/>
        </w:rPr>
        <w:t>pour différentes fréquences du GBF en signal carré)</w:t>
      </w:r>
    </w:p>
    <w:p w14:paraId="24992982" w14:textId="77777777" w:rsidR="00BA1ABB" w:rsidRDefault="00BA1ABB" w:rsidP="00EA0E5A">
      <w:pPr>
        <w:pStyle w:val="Sansinterligne"/>
        <w:rPr>
          <w:rFonts w:ascii="Arial" w:hAnsi="Arial"/>
          <w:i w:val="0"/>
          <w:iCs/>
        </w:rPr>
      </w:pPr>
    </w:p>
    <w:p w14:paraId="5164E468" w14:textId="4EA76BB9" w:rsidR="0038646A" w:rsidRDefault="0038646A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Problème bis : 30 min avant la fin de la préparation, après avoir mesur</w:t>
      </w:r>
      <w:r w:rsidR="002A40E2">
        <w:rPr>
          <w:rFonts w:ascii="Arial" w:hAnsi="Arial"/>
          <w:i w:val="0"/>
          <w:iCs/>
        </w:rPr>
        <w:t>é</w:t>
      </w:r>
      <w:r>
        <w:rPr>
          <w:rFonts w:ascii="Arial" w:hAnsi="Arial"/>
          <w:i w:val="0"/>
          <w:iCs/>
        </w:rPr>
        <w:t xml:space="preserve"> au multimètre R et C, le signal à l’oscillo a buggé. Une 3</w:t>
      </w:r>
      <w:r w:rsidRPr="0038646A">
        <w:rPr>
          <w:rFonts w:ascii="Arial" w:hAnsi="Arial"/>
          <w:i w:val="0"/>
          <w:iCs/>
          <w:vertAlign w:val="superscript"/>
        </w:rPr>
        <w:t>ème</w:t>
      </w:r>
      <w:r>
        <w:rPr>
          <w:rFonts w:ascii="Arial" w:hAnsi="Arial"/>
          <w:i w:val="0"/>
          <w:iCs/>
        </w:rPr>
        <w:t xml:space="preserve"> courbe </w:t>
      </w:r>
      <w:r w:rsidRPr="0038646A">
        <w:rPr>
          <w:rFonts w:ascii="Arial" w:hAnsi="Arial"/>
        </w:rPr>
        <w:t>edge</w:t>
      </w:r>
      <w:r>
        <w:rPr>
          <w:rFonts w:ascii="Arial" w:hAnsi="Arial"/>
          <w:i w:val="0"/>
          <w:iCs/>
        </w:rPr>
        <w:t xml:space="preserve"> est apparue, une partie des signaux clignotaient. 3 aides techniques sont venus traficoter, rien.</w:t>
      </w:r>
    </w:p>
    <w:p w14:paraId="4DDDBF27" w14:textId="019FFAAF" w:rsidR="0038646A" w:rsidRDefault="0038646A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Donc j’ai expliqué le problème au jury, dont 2 d’entre eux sont venus confiants régler le problème</w:t>
      </w:r>
      <w:r w:rsidR="002A40E2">
        <w:rPr>
          <w:rFonts w:ascii="Arial" w:hAnsi="Arial"/>
          <w:i w:val="0"/>
          <w:iCs/>
        </w:rPr>
        <w:t> ;</w:t>
      </w:r>
      <w:r>
        <w:rPr>
          <w:rFonts w:ascii="Arial" w:hAnsi="Arial"/>
          <w:i w:val="0"/>
          <w:iCs/>
        </w:rPr>
        <w:t xml:space="preserve"> ils y ont passé 10 min pour au final changer les fils et le GBF. Pendant ce temps j’ai fait les calculs d’incertitudes sur R, C, f</w:t>
      </w:r>
      <w:r w:rsidRPr="0038646A">
        <w:rPr>
          <w:rFonts w:ascii="Arial" w:hAnsi="Arial"/>
          <w:i w:val="0"/>
          <w:iCs/>
          <w:vertAlign w:val="subscript"/>
        </w:rPr>
        <w:t>0</w:t>
      </w:r>
      <w:r>
        <w:rPr>
          <w:rFonts w:ascii="Arial" w:hAnsi="Arial"/>
          <w:i w:val="0"/>
          <w:iCs/>
        </w:rPr>
        <w:t xml:space="preserve"> et projeté le tableau REGRESSI avec les valeurs expérimentales obtenues pendant la préparation.</w:t>
      </w:r>
    </w:p>
    <w:p w14:paraId="4FF641D5" w14:textId="77777777" w:rsidR="00DD4283" w:rsidRDefault="0038646A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J’ai terminé en déterminant expérimentalement la fréquence de coupure </w:t>
      </w:r>
      <w:r w:rsidR="00DD4283">
        <w:rPr>
          <w:rFonts w:ascii="Arial" w:hAnsi="Arial"/>
          <w:i w:val="0"/>
          <w:iCs/>
        </w:rPr>
        <w:t>à l’oscillo, puis à l’aide des diagrammes de Bode.</w:t>
      </w:r>
    </w:p>
    <w:p w14:paraId="10831956" w14:textId="77777777" w:rsidR="00DD4283" w:rsidRDefault="00DD4283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Temps écoulé, pas de conclusion.</w:t>
      </w:r>
    </w:p>
    <w:p w14:paraId="396C2F66" w14:textId="08FA9718" w:rsidR="00343B92" w:rsidRDefault="00343B92" w:rsidP="00EA0E5A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 </w:t>
      </w:r>
    </w:p>
    <w:p w14:paraId="51B66079" w14:textId="66A94E3C" w:rsidR="00D61855" w:rsidRDefault="00DD4283" w:rsidP="0019622B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Au tableau peu de chose, le plan et les s</w:t>
      </w:r>
      <w:r w:rsidR="00D61855">
        <w:rPr>
          <w:rFonts w:ascii="Arial" w:hAnsi="Arial"/>
          <w:i w:val="0"/>
          <w:iCs/>
        </w:rPr>
        <w:t xml:space="preserve">chémas </w:t>
      </w:r>
      <w:r>
        <w:rPr>
          <w:rFonts w:ascii="Arial" w:hAnsi="Arial"/>
          <w:i w:val="0"/>
          <w:iCs/>
        </w:rPr>
        <w:t>de montage.</w:t>
      </w:r>
    </w:p>
    <w:p w14:paraId="2B43214B" w14:textId="1A7F3CD7" w:rsidR="00DD4283" w:rsidRDefault="00DD4283" w:rsidP="0019622B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Puis les calculs d’incertitudes et les formules de H, G et phi.</w:t>
      </w:r>
    </w:p>
    <w:p w14:paraId="2AA4B178" w14:textId="77777777" w:rsidR="00DD4283" w:rsidRDefault="00DD4283" w:rsidP="0019622B">
      <w:pPr>
        <w:pStyle w:val="Sansinterligne"/>
        <w:rPr>
          <w:rFonts w:ascii="Arial" w:hAnsi="Arial"/>
          <w:i w:val="0"/>
          <w:iCs/>
        </w:rPr>
      </w:pPr>
    </w:p>
    <w:p w14:paraId="2807E3B9" w14:textId="0E2E9B58" w:rsidR="00DD4283" w:rsidRDefault="00DD4283" w:rsidP="0019622B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lastRenderedPageBreak/>
        <w:t>Pas de questions pendant la présentation mais beaucoup après.</w:t>
      </w:r>
    </w:p>
    <w:p w14:paraId="5C9FDDBE" w14:textId="77777777" w:rsidR="00D61855" w:rsidRDefault="00D61855" w:rsidP="0019622B">
      <w:pPr>
        <w:pStyle w:val="Sansinterligne"/>
        <w:rPr>
          <w:rFonts w:ascii="Arial" w:hAnsi="Arial"/>
          <w:i w:val="0"/>
          <w:iCs/>
        </w:rPr>
      </w:pPr>
    </w:p>
    <w:p w14:paraId="729E6A7E" w14:textId="0C326A12" w:rsidR="005F5F3B" w:rsidRDefault="00DD4283" w:rsidP="00D61855">
      <w:pPr>
        <w:pStyle w:val="Sansinterligne"/>
        <w:rPr>
          <w:rFonts w:ascii="Arial" w:hAnsi="Arial"/>
          <w:i w:val="0"/>
          <w:iCs/>
        </w:rPr>
      </w:pPr>
      <w:r w:rsidRPr="002A40E2">
        <w:rPr>
          <w:rFonts w:ascii="Arial" w:hAnsi="Arial"/>
          <w:i w:val="0"/>
          <w:iCs/>
          <w:u w:val="single"/>
        </w:rPr>
        <w:t>Manip 1</w:t>
      </w:r>
      <w:r>
        <w:rPr>
          <w:rFonts w:ascii="Arial" w:hAnsi="Arial"/>
          <w:i w:val="0"/>
          <w:iCs/>
        </w:rPr>
        <w:t xml:space="preserve"> : pourquoi mesurer à l’émetteur et au récepteur à US ? </w:t>
      </w:r>
      <w:r w:rsidR="005F5F3B">
        <w:rPr>
          <w:rFonts w:ascii="Arial" w:hAnsi="Arial"/>
          <w:i w:val="0"/>
          <w:iCs/>
        </w:rPr>
        <w:t xml:space="preserve"> </w:t>
      </w:r>
      <w:r>
        <w:rPr>
          <w:rFonts w:ascii="Arial" w:hAnsi="Arial"/>
          <w:i w:val="0"/>
          <w:iCs/>
        </w:rPr>
        <w:t>idée première l’effet Doppler</w:t>
      </w:r>
    </w:p>
    <w:p w14:paraId="188FCAEC" w14:textId="028FFE90" w:rsidR="00DD4283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DD4283">
        <w:rPr>
          <w:rFonts w:ascii="Arial" w:hAnsi="Arial"/>
          <w:i w:val="0"/>
          <w:iCs/>
        </w:rPr>
        <w:t>Pourquoi FFT à l’oscillo et pas avec Latispro ? Manque de place sur la paillasse prof</w:t>
      </w:r>
    </w:p>
    <w:p w14:paraId="39271813" w14:textId="27DF0802" w:rsidR="00DD4283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DD4283">
        <w:rPr>
          <w:rFonts w:ascii="Arial" w:hAnsi="Arial"/>
          <w:i w:val="0"/>
          <w:iCs/>
        </w:rPr>
        <w:t>Pourquoi le signal du récepteur est une sinusoïde ? Avec leur aide</w:t>
      </w:r>
      <w:r>
        <w:rPr>
          <w:rFonts w:ascii="Arial" w:hAnsi="Arial"/>
          <w:i w:val="0"/>
          <w:iCs/>
        </w:rPr>
        <w:t>,</w:t>
      </w:r>
      <w:r w:rsidR="00DD4283">
        <w:rPr>
          <w:rFonts w:ascii="Arial" w:hAnsi="Arial"/>
          <w:i w:val="0"/>
          <w:iCs/>
        </w:rPr>
        <w:t xml:space="preserve"> j’en déduis que le </w:t>
      </w:r>
      <w:r w:rsidR="00EF7645">
        <w:rPr>
          <w:rFonts w:ascii="Arial" w:hAnsi="Arial"/>
          <w:i w:val="0"/>
          <w:iCs/>
        </w:rPr>
        <w:t xml:space="preserve">piézoélectrique </w:t>
      </w:r>
      <w:r w:rsidR="00DD4283">
        <w:rPr>
          <w:rFonts w:ascii="Arial" w:hAnsi="Arial"/>
          <w:i w:val="0"/>
          <w:iCs/>
        </w:rPr>
        <w:t>est un oscillateur et qu’il filtre le signal carré reçu.</w:t>
      </w:r>
    </w:p>
    <w:p w14:paraId="20D2CD99" w14:textId="4D7F314B" w:rsidR="00EF7645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EF7645">
        <w:rPr>
          <w:rFonts w:ascii="Arial" w:hAnsi="Arial"/>
          <w:i w:val="0"/>
          <w:iCs/>
        </w:rPr>
        <w:t>Quels sont les réglages préalables à l’oscillo pour faire une FFT correcte ? Je réponds prendre un nb entier de périodes ; ce n’est pas la réponse attendue.</w:t>
      </w:r>
    </w:p>
    <w:p w14:paraId="2C7D302A" w14:textId="77777777" w:rsidR="00EF7645" w:rsidRDefault="00EF7645" w:rsidP="00D61855">
      <w:pPr>
        <w:pStyle w:val="Sansinterligne"/>
        <w:rPr>
          <w:rFonts w:ascii="Arial" w:hAnsi="Arial"/>
          <w:i w:val="0"/>
          <w:iCs/>
        </w:rPr>
      </w:pPr>
    </w:p>
    <w:p w14:paraId="186FB5BE" w14:textId="77777777" w:rsidR="00EF7645" w:rsidRDefault="00EF7645" w:rsidP="00D61855">
      <w:pPr>
        <w:pStyle w:val="Sansinterligne"/>
        <w:rPr>
          <w:rFonts w:ascii="Arial" w:hAnsi="Arial"/>
          <w:i w:val="0"/>
          <w:iCs/>
        </w:rPr>
      </w:pPr>
      <w:r w:rsidRPr="002A40E2">
        <w:rPr>
          <w:rFonts w:ascii="Arial" w:hAnsi="Arial"/>
          <w:i w:val="0"/>
          <w:iCs/>
          <w:u w:val="single"/>
        </w:rPr>
        <w:t>Manip 2</w:t>
      </w:r>
      <w:r>
        <w:rPr>
          <w:rFonts w:ascii="Arial" w:hAnsi="Arial"/>
          <w:i w:val="0"/>
          <w:iCs/>
        </w:rPr>
        <w:t xml:space="preserve"> : Quels sont les paramètres d’acquisition à définir ? Pourquoi ? </w:t>
      </w:r>
    </w:p>
    <w:p w14:paraId="5E16AE47" w14:textId="281E6FC2" w:rsidR="00EF7645" w:rsidRDefault="00EF7645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nb de points, durée d’acquisition</w:t>
      </w:r>
      <w:r>
        <w:rPr>
          <w:rFonts w:ascii="Arial" w:hAnsi="Arial"/>
          <w:i w:val="0"/>
          <w:iCs/>
        </w:rPr>
        <w:t xml:space="preserve"> donc </w:t>
      </w:r>
      <w:r w:rsidR="002A40E2">
        <w:rPr>
          <w:rFonts w:ascii="Arial" w:hAnsi="Arial"/>
          <w:i w:val="0"/>
          <w:iCs/>
        </w:rPr>
        <w:t>p</w:t>
      </w:r>
      <w:r>
        <w:rPr>
          <w:rFonts w:ascii="Arial" w:hAnsi="Arial"/>
          <w:i w:val="0"/>
          <w:iCs/>
        </w:rPr>
        <w:t>ériode d’échantillonnage ou fréquence d’échantillonnage, théorème de Shannon. V</w:t>
      </w:r>
      <w:r w:rsidR="002A40E2">
        <w:rPr>
          <w:rFonts w:ascii="Arial" w:hAnsi="Arial"/>
          <w:i w:val="0"/>
          <w:iCs/>
        </w:rPr>
        <w:t>alidation</w:t>
      </w:r>
      <w:r>
        <w:rPr>
          <w:rFonts w:ascii="Arial" w:hAnsi="Arial"/>
          <w:i w:val="0"/>
          <w:iCs/>
        </w:rPr>
        <w:t xml:space="preserve"> sur l’enregistrement réalisé.</w:t>
      </w:r>
    </w:p>
    <w:p w14:paraId="43838624" w14:textId="32B00E35" w:rsidR="00EF7645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EF7645">
        <w:rPr>
          <w:rFonts w:ascii="Arial" w:hAnsi="Arial"/>
          <w:i w:val="0"/>
          <w:iCs/>
        </w:rPr>
        <w:t>Quel est l’autre paramètre auquel il faut faire attention ? réponse : nb de bit. Non, autre chose ???</w:t>
      </w:r>
    </w:p>
    <w:p w14:paraId="7354B0B7" w14:textId="3DCEB348" w:rsidR="00EF7645" w:rsidRDefault="00EF7645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 </w:t>
      </w:r>
      <w:r w:rsidR="002A40E2">
        <w:rPr>
          <w:rFonts w:ascii="Arial" w:hAnsi="Arial"/>
          <w:i w:val="0"/>
          <w:iCs/>
        </w:rPr>
        <w:t xml:space="preserve">- </w:t>
      </w:r>
      <w:r>
        <w:rPr>
          <w:rFonts w:ascii="Arial" w:hAnsi="Arial"/>
          <w:i w:val="0"/>
          <w:iCs/>
        </w:rPr>
        <w:t>Que se passe-t-il s</w:t>
      </w:r>
      <w:r w:rsidR="002A40E2">
        <w:rPr>
          <w:rFonts w:ascii="Arial" w:hAnsi="Arial"/>
          <w:i w:val="0"/>
          <w:iCs/>
        </w:rPr>
        <w:t>i</w:t>
      </w:r>
      <w:r>
        <w:rPr>
          <w:rFonts w:ascii="Arial" w:hAnsi="Arial"/>
          <w:i w:val="0"/>
          <w:iCs/>
        </w:rPr>
        <w:t xml:space="preserve"> Shannon non respecté ? réponse : replis du spectre.</w:t>
      </w:r>
    </w:p>
    <w:p w14:paraId="5D7D0638" w14:textId="77777777" w:rsidR="00EF7645" w:rsidRDefault="00EF7645" w:rsidP="00D61855">
      <w:pPr>
        <w:pStyle w:val="Sansinterligne"/>
        <w:rPr>
          <w:rFonts w:ascii="Arial" w:hAnsi="Arial"/>
          <w:i w:val="0"/>
          <w:iCs/>
        </w:rPr>
      </w:pPr>
    </w:p>
    <w:p w14:paraId="4C348398" w14:textId="0D6E2E02" w:rsidR="00EF7645" w:rsidRDefault="00EF7645" w:rsidP="00D61855">
      <w:pPr>
        <w:pStyle w:val="Sansinterligne"/>
        <w:rPr>
          <w:rFonts w:ascii="Arial" w:hAnsi="Arial"/>
          <w:i w:val="0"/>
          <w:iCs/>
        </w:rPr>
      </w:pPr>
      <w:r w:rsidRPr="002A40E2">
        <w:rPr>
          <w:rFonts w:ascii="Arial" w:hAnsi="Arial"/>
          <w:i w:val="0"/>
          <w:iCs/>
          <w:u w:val="single"/>
        </w:rPr>
        <w:t>Manip 3</w:t>
      </w:r>
      <w:r>
        <w:rPr>
          <w:rFonts w:ascii="Arial" w:hAnsi="Arial"/>
          <w:i w:val="0"/>
          <w:iCs/>
        </w:rPr>
        <w:t> : Comment ont été faites les mesures ? Valeurs affichées par l’oscillo.</w:t>
      </w:r>
    </w:p>
    <w:p w14:paraId="7A8A3BE1" w14:textId="21A69EBF" w:rsidR="00EF7645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EF7645">
        <w:rPr>
          <w:rFonts w:ascii="Arial" w:hAnsi="Arial"/>
          <w:i w:val="0"/>
          <w:iCs/>
        </w:rPr>
        <w:t xml:space="preserve">Pourquoi tension crête à crête ? plus de précision </w:t>
      </w:r>
    </w:p>
    <w:p w14:paraId="14CF5D56" w14:textId="509C955D" w:rsidR="00EF7645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EF7645">
        <w:rPr>
          <w:rFonts w:ascii="Arial" w:hAnsi="Arial"/>
          <w:i w:val="0"/>
          <w:iCs/>
        </w:rPr>
        <w:t>Forme du signal de sortie ? exponentielle (charge du condensateur)</w:t>
      </w:r>
    </w:p>
    <w:p w14:paraId="762DDA7E" w14:textId="5225D08D" w:rsidR="007362E9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7362E9">
        <w:rPr>
          <w:rFonts w:ascii="Arial" w:hAnsi="Arial"/>
          <w:i w:val="0"/>
          <w:iCs/>
        </w:rPr>
        <w:t xml:space="preserve">Que représente f0 et fc ? Quel est le but de la manip ? Comment comparer ces 2 valeurs ? je réponds Z-score, j’écris la formule mais quelle incertitude-type (ils m’ont fait préciser) utiliser ? </w:t>
      </w:r>
      <w:r>
        <w:rPr>
          <w:rFonts w:ascii="Arial" w:hAnsi="Arial"/>
          <w:i w:val="0"/>
          <w:iCs/>
        </w:rPr>
        <w:t xml:space="preserve">-  - - </w:t>
      </w:r>
      <w:r w:rsidR="007362E9">
        <w:rPr>
          <w:rFonts w:ascii="Arial" w:hAnsi="Arial"/>
          <w:i w:val="0"/>
          <w:iCs/>
        </w:rPr>
        <w:t>Quelle est la relation utilisée en prépa ???? (pour info c’est l’écart normalisée)</w:t>
      </w:r>
    </w:p>
    <w:p w14:paraId="431F99FA" w14:textId="1EC6B582" w:rsidR="007362E9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7362E9">
        <w:rPr>
          <w:rFonts w:ascii="Arial" w:hAnsi="Arial"/>
          <w:i w:val="0"/>
          <w:iCs/>
        </w:rPr>
        <w:t>Quelle est la fonction de transfert ? je fais la démo au tableau.</w:t>
      </w:r>
    </w:p>
    <w:p w14:paraId="41110C5C" w14:textId="119F17F6" w:rsidR="007362E9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 xml:space="preserve">- </w:t>
      </w:r>
      <w:r w:rsidR="007362E9">
        <w:rPr>
          <w:rFonts w:ascii="Arial" w:hAnsi="Arial"/>
          <w:i w:val="0"/>
          <w:iCs/>
        </w:rPr>
        <w:t xml:space="preserve">Expliquer comment retrouver fc avec le diagramme en gain ? Je le fais sur ma courbe </w:t>
      </w:r>
      <w:r>
        <w:rPr>
          <w:rFonts w:ascii="Arial" w:hAnsi="Arial"/>
          <w:i w:val="0"/>
          <w:iCs/>
        </w:rPr>
        <w:t>Regressi</w:t>
      </w:r>
      <w:r w:rsidR="007362E9">
        <w:rPr>
          <w:rFonts w:ascii="Arial" w:hAnsi="Arial"/>
          <w:i w:val="0"/>
          <w:iCs/>
        </w:rPr>
        <w:t xml:space="preserve"> et je trouve une valeur proche de f0.</w:t>
      </w:r>
    </w:p>
    <w:p w14:paraId="0C06B1F6" w14:textId="77777777" w:rsidR="007362E9" w:rsidRDefault="007362E9" w:rsidP="00D61855">
      <w:pPr>
        <w:pStyle w:val="Sansinterligne"/>
        <w:rPr>
          <w:rFonts w:ascii="Arial" w:hAnsi="Arial"/>
          <w:i w:val="0"/>
          <w:iCs/>
        </w:rPr>
      </w:pPr>
    </w:p>
    <w:p w14:paraId="4B9E750F" w14:textId="1936584D" w:rsidR="007362E9" w:rsidRDefault="007362E9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FIN - 1h20 écoulée (certains montages ont duré moins de temps)</w:t>
      </w:r>
    </w:p>
    <w:p w14:paraId="1ED3EBFF" w14:textId="77777777" w:rsidR="007362E9" w:rsidRDefault="007362E9" w:rsidP="00D61855">
      <w:pPr>
        <w:pStyle w:val="Sansinterligne"/>
        <w:rPr>
          <w:rFonts w:ascii="Arial" w:hAnsi="Arial"/>
          <w:i w:val="0"/>
          <w:iCs/>
        </w:rPr>
      </w:pPr>
    </w:p>
    <w:p w14:paraId="08E112B4" w14:textId="4D23B46C" w:rsidR="007362E9" w:rsidRDefault="007362E9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BILAN : 8 /20 (un peu déçu)</w:t>
      </w:r>
    </w:p>
    <w:p w14:paraId="4E18C51C" w14:textId="77777777" w:rsidR="002A40E2" w:rsidRDefault="007362E9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Mais une bonne équipe technique qui m’a bien aidé pour la FFT à l’oscillo et pour l’utilisation de Latispro, que je ne connais pas bien</w:t>
      </w:r>
      <w:r w:rsidR="00DB06E0">
        <w:rPr>
          <w:rFonts w:ascii="Arial" w:hAnsi="Arial"/>
          <w:i w:val="0"/>
          <w:iCs/>
        </w:rPr>
        <w:t xml:space="preserve">. Au lycée on a les centrales d’acquisition EXAO de Jeulin avec comme logiciel l’atelier scientifique ; non présents à Paris. </w:t>
      </w:r>
    </w:p>
    <w:p w14:paraId="7B03F8E9" w14:textId="5477E7F2" w:rsidR="007362E9" w:rsidRDefault="002A40E2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Les 4 heures de préparation passent très vite, la bibliothèque est riche mais il faut bien connaître les livres que l’on souhaite utiliser, surtout en montage.</w:t>
      </w:r>
    </w:p>
    <w:p w14:paraId="75AB750B" w14:textId="77777777" w:rsidR="002A40E2" w:rsidRDefault="002A40E2" w:rsidP="00D61855">
      <w:pPr>
        <w:pStyle w:val="Sansinterligne"/>
        <w:rPr>
          <w:rFonts w:ascii="Arial" w:hAnsi="Arial"/>
          <w:i w:val="0"/>
          <w:iCs/>
        </w:rPr>
      </w:pPr>
    </w:p>
    <w:p w14:paraId="22A5C492" w14:textId="77777777" w:rsidR="009B3E17" w:rsidRDefault="009B3E17" w:rsidP="00D61855">
      <w:pPr>
        <w:pStyle w:val="Sansinterligne"/>
        <w:rPr>
          <w:rFonts w:ascii="Arial" w:hAnsi="Arial"/>
          <w:i w:val="0"/>
          <w:iCs/>
        </w:rPr>
      </w:pPr>
    </w:p>
    <w:p w14:paraId="5E1C3784" w14:textId="4C72E92F" w:rsidR="002A40E2" w:rsidRDefault="009B3E17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Au final 49.45 points, classé 48</w:t>
      </w:r>
      <w:r w:rsidRPr="009B3E17">
        <w:rPr>
          <w:rFonts w:ascii="Arial" w:hAnsi="Arial"/>
          <w:i w:val="0"/>
          <w:iCs/>
          <w:vertAlign w:val="superscript"/>
        </w:rPr>
        <w:t>ème</w:t>
      </w:r>
      <w:r>
        <w:rPr>
          <w:rFonts w:ascii="Arial" w:hAnsi="Arial"/>
          <w:i w:val="0"/>
          <w:iCs/>
        </w:rPr>
        <w:t xml:space="preserve"> (seuil du dernier admis 48.92).</w:t>
      </w:r>
    </w:p>
    <w:p w14:paraId="1865C8D9" w14:textId="77777777" w:rsidR="009B3E17" w:rsidRDefault="009B3E17" w:rsidP="00D61855">
      <w:pPr>
        <w:pStyle w:val="Sansinterligne"/>
        <w:rPr>
          <w:rFonts w:ascii="Arial" w:hAnsi="Arial"/>
          <w:i w:val="0"/>
          <w:iCs/>
        </w:rPr>
      </w:pPr>
    </w:p>
    <w:p w14:paraId="3528CB38" w14:textId="4D46FCC4" w:rsidR="009B3E17" w:rsidRDefault="009B3E17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Merci à toute l’équipe de la prépa agreg, formateurs et agrégatifs.</w:t>
      </w:r>
    </w:p>
    <w:p w14:paraId="58E7C58C" w14:textId="77777777" w:rsidR="009B3E17" w:rsidRDefault="009B3E17" w:rsidP="00D61855">
      <w:pPr>
        <w:pStyle w:val="Sansinterligne"/>
        <w:rPr>
          <w:rFonts w:ascii="Arial" w:hAnsi="Arial"/>
          <w:i w:val="0"/>
          <w:iCs/>
        </w:rPr>
      </w:pPr>
    </w:p>
    <w:p w14:paraId="61A1F235" w14:textId="77F2FE89" w:rsidR="009B3E17" w:rsidRDefault="009B3E17" w:rsidP="00D61855">
      <w:pPr>
        <w:pStyle w:val="Sansinterligne"/>
        <w:rPr>
          <w:rFonts w:ascii="Arial" w:hAnsi="Arial"/>
          <w:i w:val="0"/>
          <w:iCs/>
        </w:rPr>
      </w:pPr>
      <w:r>
        <w:rPr>
          <w:rFonts w:ascii="Arial" w:hAnsi="Arial"/>
          <w:i w:val="0"/>
          <w:iCs/>
        </w:rPr>
        <w:t>Jérôme.</w:t>
      </w:r>
    </w:p>
    <w:p w14:paraId="7662C7D9" w14:textId="77777777" w:rsidR="007362E9" w:rsidRDefault="007362E9" w:rsidP="00D61855">
      <w:pPr>
        <w:pStyle w:val="Sansinterligne"/>
        <w:rPr>
          <w:rFonts w:ascii="Arial" w:hAnsi="Arial"/>
          <w:i w:val="0"/>
          <w:iCs/>
        </w:rPr>
      </w:pPr>
    </w:p>
    <w:p w14:paraId="4268554A" w14:textId="77777777" w:rsidR="005F5F3B" w:rsidRDefault="005F5F3B" w:rsidP="00D61855">
      <w:pPr>
        <w:pStyle w:val="Sansinterligne"/>
        <w:rPr>
          <w:rFonts w:ascii="Arial" w:hAnsi="Arial"/>
          <w:i w:val="0"/>
          <w:iCs/>
        </w:rPr>
      </w:pPr>
    </w:p>
    <w:p w14:paraId="4EB7010D" w14:textId="77777777" w:rsidR="00DD11EC" w:rsidRPr="005F5F3B" w:rsidRDefault="00DD11EC" w:rsidP="00D61855">
      <w:pPr>
        <w:pStyle w:val="Sansinterligne"/>
        <w:rPr>
          <w:rFonts w:ascii="Arial" w:eastAsiaTheme="minorEastAsia" w:hAnsi="Arial"/>
          <w:i w:val="0"/>
          <w:iCs/>
        </w:rPr>
      </w:pPr>
    </w:p>
    <w:sectPr w:rsidR="00DD11EC" w:rsidRPr="005F5F3B" w:rsidSect="001D2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54067"/>
    <w:multiLevelType w:val="hybridMultilevel"/>
    <w:tmpl w:val="E690CC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E3C8D"/>
    <w:multiLevelType w:val="hybridMultilevel"/>
    <w:tmpl w:val="386AB0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34C7F"/>
    <w:multiLevelType w:val="hybridMultilevel"/>
    <w:tmpl w:val="FF0E67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B5125"/>
    <w:multiLevelType w:val="hybridMultilevel"/>
    <w:tmpl w:val="F6FCA5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53C09"/>
    <w:multiLevelType w:val="hybridMultilevel"/>
    <w:tmpl w:val="420E9FEC"/>
    <w:lvl w:ilvl="0" w:tplc="3F80869E">
      <w:start w:val="4"/>
      <w:numFmt w:val="bullet"/>
      <w:lvlText w:val="-"/>
      <w:lvlJc w:val="left"/>
      <w:pPr>
        <w:ind w:left="1065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DD73C2C"/>
    <w:multiLevelType w:val="hybridMultilevel"/>
    <w:tmpl w:val="3264AEF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F6AEB"/>
    <w:multiLevelType w:val="hybridMultilevel"/>
    <w:tmpl w:val="2586D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3077C"/>
    <w:multiLevelType w:val="hybridMultilevel"/>
    <w:tmpl w:val="904C29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C78FB"/>
    <w:multiLevelType w:val="hybridMultilevel"/>
    <w:tmpl w:val="781AFE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96992">
    <w:abstractNumId w:val="1"/>
  </w:num>
  <w:num w:numId="2" w16cid:durableId="1373111692">
    <w:abstractNumId w:val="7"/>
  </w:num>
  <w:num w:numId="3" w16cid:durableId="293414694">
    <w:abstractNumId w:val="0"/>
  </w:num>
  <w:num w:numId="4" w16cid:durableId="545214477">
    <w:abstractNumId w:val="3"/>
  </w:num>
  <w:num w:numId="5" w16cid:durableId="1455832467">
    <w:abstractNumId w:val="6"/>
  </w:num>
  <w:num w:numId="6" w16cid:durableId="1661499825">
    <w:abstractNumId w:val="5"/>
  </w:num>
  <w:num w:numId="7" w16cid:durableId="1980989179">
    <w:abstractNumId w:val="2"/>
  </w:num>
  <w:num w:numId="8" w16cid:durableId="1627469931">
    <w:abstractNumId w:val="4"/>
  </w:num>
  <w:num w:numId="9" w16cid:durableId="3649823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08"/>
    <w:rsid w:val="000C1D0B"/>
    <w:rsid w:val="00182606"/>
    <w:rsid w:val="0019622B"/>
    <w:rsid w:val="001D2772"/>
    <w:rsid w:val="00260035"/>
    <w:rsid w:val="002A40E2"/>
    <w:rsid w:val="00343B92"/>
    <w:rsid w:val="00377C5C"/>
    <w:rsid w:val="0038646A"/>
    <w:rsid w:val="005F5F3B"/>
    <w:rsid w:val="0060729F"/>
    <w:rsid w:val="006613EE"/>
    <w:rsid w:val="007362E9"/>
    <w:rsid w:val="00745FD3"/>
    <w:rsid w:val="008A6A79"/>
    <w:rsid w:val="008E0D08"/>
    <w:rsid w:val="008E4941"/>
    <w:rsid w:val="00942969"/>
    <w:rsid w:val="009B3E17"/>
    <w:rsid w:val="00A13956"/>
    <w:rsid w:val="00B249FD"/>
    <w:rsid w:val="00BA1ABB"/>
    <w:rsid w:val="00CD2E45"/>
    <w:rsid w:val="00D60A1E"/>
    <w:rsid w:val="00D61855"/>
    <w:rsid w:val="00DB06E0"/>
    <w:rsid w:val="00DD11EC"/>
    <w:rsid w:val="00DD4283"/>
    <w:rsid w:val="00E07504"/>
    <w:rsid w:val="00EA0E5A"/>
    <w:rsid w:val="00EF37F4"/>
    <w:rsid w:val="00E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918F"/>
  <w15:chartTrackingRefBased/>
  <w15:docId w15:val="{4B00B012-B878-453C-BDFD-1B32234D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 Math" w:eastAsiaTheme="minorHAnsi" w:hAnsi="Cambria Math" w:cs="Arial"/>
        <w:i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E0D08"/>
    <w:pPr>
      <w:spacing w:after="0" w:line="240" w:lineRule="auto"/>
    </w:pPr>
  </w:style>
  <w:style w:type="character" w:styleId="Textedelespacerserv">
    <w:name w:val="Placeholder Text"/>
    <w:basedOn w:val="Policepardfaut"/>
    <w:uiPriority w:val="99"/>
    <w:semiHidden/>
    <w:rsid w:val="008E0D08"/>
    <w:rPr>
      <w:color w:val="666666"/>
    </w:rPr>
  </w:style>
  <w:style w:type="paragraph" w:styleId="Paragraphedeliste">
    <w:name w:val="List Paragraph"/>
    <w:basedOn w:val="Normal"/>
    <w:uiPriority w:val="34"/>
    <w:qFormat/>
    <w:rsid w:val="0066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1086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Cassagneau</dc:creator>
  <cp:keywords/>
  <dc:description/>
  <cp:lastModifiedBy>jerome TROUCHE</cp:lastModifiedBy>
  <cp:revision>4</cp:revision>
  <dcterms:created xsi:type="dcterms:W3CDTF">2024-04-20T16:19:00Z</dcterms:created>
  <dcterms:modified xsi:type="dcterms:W3CDTF">2024-04-20T19:45:00Z</dcterms:modified>
</cp:coreProperties>
</file>